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10DD" w14:textId="4D0C1BA2" w:rsidR="00AA64FB" w:rsidRDefault="00125A03" w:rsidP="00AA64F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Verdana" w:hAnsi="Verdana" w:cs="Tahoma"/>
          <w:b/>
          <w:color w:val="000000"/>
          <w:sz w:val="36"/>
          <w:szCs w:val="36"/>
        </w:rPr>
      </w:pPr>
      <w:bookmarkStart w:id="0" w:name="_GoBack"/>
      <w:r w:rsidRPr="00125A03">
        <w:rPr>
          <w:rFonts w:ascii="Verdana" w:hAnsi="Verdana" w:cs="Tahoma"/>
          <w:b/>
          <w:color w:val="000000"/>
          <w:sz w:val="36"/>
          <w:szCs w:val="36"/>
        </w:rPr>
        <w:t>HLASOVACÍ PREUKAZ</w:t>
      </w:r>
    </w:p>
    <w:bookmarkEnd w:id="0"/>
    <w:p w14:paraId="5F436C91" w14:textId="77777777" w:rsidR="00125A03" w:rsidRPr="00125A03" w:rsidRDefault="00125A03" w:rsidP="00AA64F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14:paraId="6DEEE7AB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ind w:firstLine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Volič, ktorý má trvalý pobyt na území Slovenskej republiky a v deň konania volieb nebude môcť voliť v mieste svojho trvalého pobytu vo volebnom okrsku, v ktorého zozname voličov je zapísaný, môže požiadať </w:t>
      </w:r>
      <w:r>
        <w:rPr>
          <w:rStyle w:val="Vrazn"/>
          <w:rFonts w:ascii="Tahoma" w:hAnsi="Tahoma" w:cs="Tahoma"/>
          <w:color w:val="000000"/>
          <w:sz w:val="27"/>
          <w:szCs w:val="27"/>
        </w:rPr>
        <w:t>obec svojho trvalého pobytu </w:t>
      </w:r>
      <w:r>
        <w:rPr>
          <w:rFonts w:ascii="Tahoma" w:hAnsi="Tahoma" w:cs="Tahoma"/>
          <w:color w:val="000000"/>
          <w:sz w:val="27"/>
          <w:szCs w:val="27"/>
        </w:rPr>
        <w:t xml:space="preserve">o vydanie hlasovacieho preukazu. Obec na základe žiadosti voličovi vydá hlasovací preukaz a zo zoznamu voličov ho vyčiarkne s poznámkou o vydaní hlasovacieho preukazu. Obec vydá hlasovací preukaz voličovi bezodkladne, najskôr však 45 dní predo dňom konania volieb,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 </w:t>
      </w:r>
      <w:r>
        <w:rPr>
          <w:rStyle w:val="Vrazn"/>
          <w:rFonts w:ascii="Tahoma" w:hAnsi="Tahoma" w:cs="Tahoma"/>
          <w:color w:val="000000"/>
          <w:sz w:val="27"/>
          <w:szCs w:val="27"/>
        </w:rPr>
        <w:t>24. apríla 2024</w:t>
      </w:r>
      <w:r>
        <w:rPr>
          <w:color w:val="000000"/>
          <w:sz w:val="27"/>
          <w:szCs w:val="27"/>
        </w:rPr>
        <w:t>.</w:t>
      </w:r>
    </w:p>
    <w:p w14:paraId="013A6EDB" w14:textId="77777777" w:rsidR="00AA64FB" w:rsidRDefault="00AA64FB" w:rsidP="00AA64FB">
      <w:pPr>
        <w:pStyle w:val="Normlnywebov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Hlasovací preukaz oprávňuje na zápis do zoznamu voličov v ktoromkoľvek volebnom okrsku, teda aj vo volebnom okrsku, v ktorom bol pred vydaním hlasovacieho preukazu zapísaný v zozname voličov.</w:t>
      </w:r>
    </w:p>
    <w:p w14:paraId="39BB720B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ind w:firstLine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Volič môže požiadať o vydanie hlasovacieho preukazu</w:t>
      </w:r>
    </w:p>
    <w:p w14:paraId="6712E976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osobne najneskôr</w:t>
      </w:r>
      <w:r>
        <w:rPr>
          <w:rFonts w:ascii="Tahoma" w:hAnsi="Tahoma" w:cs="Tahoma"/>
          <w:color w:val="000000"/>
          <w:sz w:val="27"/>
          <w:szCs w:val="27"/>
        </w:rPr>
        <w:t> posledný pracovný deň pred konaním volieb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najneskôr 7. júna 2024) v úradných hodinách obce. Obec vydá hlasovací preukaz bezodkladne.</w:t>
      </w:r>
    </w:p>
    <w:p w14:paraId="5B933486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v listinnej podobe</w:t>
      </w:r>
      <w:r>
        <w:rPr>
          <w:rFonts w:ascii="Tahoma" w:hAnsi="Tahoma" w:cs="Tahoma"/>
          <w:color w:val="000000"/>
          <w:sz w:val="27"/>
          <w:szCs w:val="27"/>
        </w:rPr>
        <w:t xml:space="preserve"> tak, aby žiadosť o vydanie hlasovacieho preukazu bola doručená obci najneskôr 15 pracovných dní predo dňom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konani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volieb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najneskôr 20. mája 2024),</w:t>
      </w:r>
    </w:p>
    <w:p w14:paraId="3952DEA8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ind w:left="142" w:hanging="14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elektronicky</w:t>
      </w:r>
      <w:r>
        <w:rPr>
          <w:rFonts w:ascii="Tahoma" w:hAnsi="Tahoma" w:cs="Tahoma"/>
          <w:color w:val="000000"/>
          <w:sz w:val="27"/>
          <w:szCs w:val="27"/>
        </w:rPr>
        <w:t> (e-mailom)</w:t>
      </w:r>
    </w:p>
    <w:p w14:paraId="3B34B50A" w14:textId="77777777" w:rsidR="00AA64FB" w:rsidRDefault="00AA64FB" w:rsidP="00AA64FB">
      <w:pPr>
        <w:pStyle w:val="Normlnywebov"/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vo forme elektronickej snímky žiadosti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sken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 alebo</w:t>
      </w:r>
    </w:p>
    <w:p w14:paraId="70120A96" w14:textId="77777777" w:rsidR="00AA64FB" w:rsidRDefault="00AA64FB" w:rsidP="00AA64FB">
      <w:pPr>
        <w:pStyle w:val="Normlnywebov"/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v textovej forme tvoriacej obsah e-mailovej správy tak, aby žiadosť o vydanie hlasovacieho preukazu bola doručená obci najneskôr 15 pracovných dní predo dňom konania volieb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najneskôr 20. mája 2024).</w:t>
      </w:r>
    </w:p>
    <w:p w14:paraId="7F2D010B" w14:textId="77777777" w:rsidR="00AA64FB" w:rsidRDefault="00AA64FB" w:rsidP="00AA64FB">
      <w:pPr>
        <w:pStyle w:val="Normlnywebov"/>
        <w:shd w:val="clear" w:color="auto" w:fill="FFFFFF"/>
        <w:spacing w:before="0" w:beforeAutospacing="0" w:after="0" w:afterAutospacing="0"/>
        <w:ind w:firstLine="57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14:paraId="7C8DFA34" w14:textId="77777777" w:rsidR="00AA64FB" w:rsidRDefault="00AA64FB" w:rsidP="00AA64FB">
      <w:pPr>
        <w:pStyle w:val="Normlnywebov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Žiadosť musí obsahovať údaje o voličovi</w:t>
      </w:r>
    </w:p>
    <w:p w14:paraId="6DC49CCA" w14:textId="77777777" w:rsidR="00AA64FB" w:rsidRDefault="00AA64FB" w:rsidP="00AA64F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meno a priezvisko,</w:t>
      </w:r>
    </w:p>
    <w:p w14:paraId="2ABFF3FC" w14:textId="77777777" w:rsidR="00AA64FB" w:rsidRDefault="00AA64FB" w:rsidP="00AA64F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rodné číslo,</w:t>
      </w:r>
    </w:p>
    <w:p w14:paraId="20FFD51A" w14:textId="77777777" w:rsidR="00AA64FB" w:rsidRDefault="00AA64FB" w:rsidP="00AA64F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štátnu príslušnosť,</w:t>
      </w:r>
    </w:p>
    <w:p w14:paraId="119F1606" w14:textId="77777777" w:rsidR="00AA64FB" w:rsidRDefault="00AA64FB" w:rsidP="00AA64F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adresu trvalého pobytu (obec, ulica, číslo domu),</w:t>
      </w:r>
    </w:p>
    <w:p w14:paraId="1F1C93E9" w14:textId="77777777" w:rsidR="00AA64FB" w:rsidRDefault="00AA64FB" w:rsidP="00AA64F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adresu, na ktorú obec doručí hlasovací preukaz.</w:t>
      </w:r>
    </w:p>
    <w:p w14:paraId="2663202C" w14:textId="77777777" w:rsidR="00AA64FB" w:rsidRDefault="00AA64FB" w:rsidP="00AA64FB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Obec zašle hlasovací preukaz voličovi na adresu trvalého pobytu, ak v žiadosti neuvedie inú korešpondenčnú adresu najneskôr tri pracovné dni od doručenia žiadosti. obec zašle hlasovací preukaz na adresu uvedenú v žiadosti doporučenou zásielkou "</w:t>
      </w:r>
      <w:r>
        <w:rPr>
          <w:rStyle w:val="Zvraznenie"/>
          <w:rFonts w:ascii="Tahoma" w:hAnsi="Tahoma" w:cs="Tahoma"/>
          <w:color w:val="000000"/>
        </w:rPr>
        <w:t>Do vlastných rúk</w:t>
      </w:r>
      <w:r>
        <w:rPr>
          <w:rFonts w:ascii="Tahoma" w:hAnsi="Tahoma" w:cs="Tahoma"/>
          <w:color w:val="000000"/>
        </w:rPr>
        <w:t>".</w:t>
      </w:r>
    </w:p>
    <w:p w14:paraId="43D5F93F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14:paraId="02C7C7BF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lastRenderedPageBreak/>
        <w:t>prostredníctvom osoby splnomocnenej žiadateľom</w:t>
      </w:r>
    </w:p>
    <w:p w14:paraId="4546A667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možno požiadať o vydanie hlasovacieho preukazu najneskôr v posledný deň predo dňom konania volieb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najneskôr 7. júna 2024).</w:t>
      </w:r>
    </w:p>
    <w:p w14:paraId="426AAA37" w14:textId="77777777" w:rsidR="00AA64FB" w:rsidRDefault="00AA64FB" w:rsidP="00AA64FB">
      <w:pPr>
        <w:pStyle w:val="Normlnywebov"/>
        <w:shd w:val="clear" w:color="auto" w:fill="FFFFFF"/>
        <w:spacing w:before="0" w:beforeAutospacing="0" w:after="0" w:afterAutospacing="0"/>
        <w:ind w:firstLine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Žiadosť musí obsahovať údaje o voličovi</w:t>
      </w:r>
    </w:p>
    <w:p w14:paraId="1110E6EF" w14:textId="77777777" w:rsidR="00AA64FB" w:rsidRDefault="00AA64FB" w:rsidP="00AA64FB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meno a priezvisko,</w:t>
      </w:r>
    </w:p>
    <w:p w14:paraId="50782854" w14:textId="77777777" w:rsidR="00AA64FB" w:rsidRDefault="00AA64FB" w:rsidP="00AA64FB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rodné číslo,</w:t>
      </w:r>
    </w:p>
    <w:p w14:paraId="2CAFFFA0" w14:textId="77777777" w:rsidR="00AA64FB" w:rsidRDefault="00AA64FB" w:rsidP="00AA64FB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štátnu príslušnosť,</w:t>
      </w:r>
    </w:p>
    <w:p w14:paraId="76EE602F" w14:textId="77777777" w:rsidR="00AA64FB" w:rsidRDefault="00AA64FB" w:rsidP="00AA64FB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adresu trvalého pobytu (obec, ulica, číslo domu),</w:t>
      </w:r>
    </w:p>
    <w:p w14:paraId="31ECDAB8" w14:textId="77777777" w:rsidR="00AA64FB" w:rsidRDefault="00AA64FB" w:rsidP="00AA64FB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adresu, na ktorú obec doručí hlasovací preukaz.</w:t>
      </w:r>
    </w:p>
    <w:p w14:paraId="668F9132" w14:textId="77777777" w:rsidR="00AA64FB" w:rsidRDefault="00AA64FB" w:rsidP="00AA64FB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Obec zašle hlasovací preukaz voličovi na adresu trvalého pobytu, ak v žiadosti neuvedie inú korešpondenčnú adresu najneskôr tri pracovné dni od doručenia žiadosti. obec zašle hlasovací preukaz na adresu uvedenú v žiadosti doporučenou zásielkou "</w:t>
      </w:r>
      <w:r>
        <w:rPr>
          <w:rStyle w:val="Zvraznenie"/>
          <w:rFonts w:ascii="Tahoma" w:hAnsi="Tahoma" w:cs="Tahoma"/>
          <w:color w:val="000000"/>
        </w:rPr>
        <w:t>Do vlastných rúk</w:t>
      </w:r>
      <w:r>
        <w:rPr>
          <w:rFonts w:ascii="Tahoma" w:hAnsi="Tahoma" w:cs="Tahoma"/>
          <w:color w:val="000000"/>
        </w:rPr>
        <w:t>".</w:t>
      </w:r>
    </w:p>
    <w:p w14:paraId="2CC20887" w14:textId="77777777" w:rsidR="00AA64FB" w:rsidRDefault="00AA64FB" w:rsidP="00AA64FB">
      <w:pPr>
        <w:pStyle w:val="Normlnywebov"/>
        <w:shd w:val="clear" w:color="auto" w:fill="FFFFFF"/>
        <w:spacing w:before="120" w:beforeAutospacing="0" w:after="0" w:afterAutospacing="0"/>
        <w:ind w:firstLine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Ak volič v písomnej žiadosti alebo elektronickej žiadosti uvedie, že hlasovací preukaz prevezme iná osoba, musí v žiadosti uviesť jej meno, priezvisko a číslo občianskeho preukazu. Táto osoba preukazuje svoju totožnosť občianskym preukazom a prevzatie hlasovacieho preukazu potvrdzuje svojím podpisom.</w:t>
      </w:r>
    </w:p>
    <w:p w14:paraId="2ACDE2F5" w14:textId="77777777" w:rsidR="00AA64FB" w:rsidRDefault="00AA64FB" w:rsidP="00AA64FB">
      <w:pPr>
        <w:pStyle w:val="Normlnywebov"/>
        <w:shd w:val="clear" w:color="auto" w:fill="FFFFFF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Pri strate alebo odcudzení hlasovacieho preukazu obec voličovi nový hlasovací preukaz nevydá.</w:t>
      </w:r>
    </w:p>
    <w:p w14:paraId="23A51405" w14:textId="77777777" w:rsidR="00AA64FB" w:rsidRPr="00F06BFC" w:rsidRDefault="00AA64FB" w:rsidP="00170DE1">
      <w:pPr>
        <w:jc w:val="center"/>
        <w:rPr>
          <w:sz w:val="24"/>
          <w:szCs w:val="24"/>
        </w:rPr>
      </w:pPr>
    </w:p>
    <w:sectPr w:rsidR="00AA64FB" w:rsidRPr="00F06BFC" w:rsidSect="007500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807B" w14:textId="77777777" w:rsidR="00A75300" w:rsidRDefault="00A75300" w:rsidP="00CB1F69">
      <w:r>
        <w:separator/>
      </w:r>
    </w:p>
  </w:endnote>
  <w:endnote w:type="continuationSeparator" w:id="0">
    <w:p w14:paraId="4A9CE6BA" w14:textId="77777777" w:rsidR="00A75300" w:rsidRDefault="00A75300" w:rsidP="00C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8CED" w14:textId="652C008D" w:rsidR="00750063" w:rsidRDefault="00750063" w:rsidP="00BC700E">
    <w:pPr>
      <w:pStyle w:val="Pta"/>
      <w:ind w:left="-567"/>
    </w:pPr>
    <w:r>
      <w:ptab w:relativeTo="indent" w:alignment="left" w:leader="none"/>
    </w:r>
  </w:p>
  <w:p w14:paraId="6D173760" w14:textId="06EF8F24" w:rsidR="00750063" w:rsidRDefault="007500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CD33" w14:textId="77777777" w:rsidR="00A75300" w:rsidRDefault="00A75300" w:rsidP="00CB1F69">
      <w:r>
        <w:separator/>
      </w:r>
    </w:p>
  </w:footnote>
  <w:footnote w:type="continuationSeparator" w:id="0">
    <w:p w14:paraId="74FC7C50" w14:textId="77777777" w:rsidR="00A75300" w:rsidRDefault="00A75300" w:rsidP="00C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1DB7" w14:textId="77777777" w:rsidR="008D7A94" w:rsidRDefault="008D7A94" w:rsidP="008D7A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4F23"/>
    <w:multiLevelType w:val="multilevel"/>
    <w:tmpl w:val="8C4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D10DF"/>
    <w:multiLevelType w:val="multilevel"/>
    <w:tmpl w:val="E9CE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9"/>
    <w:rsid w:val="000048A5"/>
    <w:rsid w:val="00087322"/>
    <w:rsid w:val="00100E7B"/>
    <w:rsid w:val="00107F42"/>
    <w:rsid w:val="001154FB"/>
    <w:rsid w:val="00125A03"/>
    <w:rsid w:val="00170DE1"/>
    <w:rsid w:val="00185393"/>
    <w:rsid w:val="00196233"/>
    <w:rsid w:val="001B3FC9"/>
    <w:rsid w:val="001F35EB"/>
    <w:rsid w:val="001F4909"/>
    <w:rsid w:val="00207D4C"/>
    <w:rsid w:val="00222AB6"/>
    <w:rsid w:val="0024745E"/>
    <w:rsid w:val="00256788"/>
    <w:rsid w:val="002E4078"/>
    <w:rsid w:val="00340A4C"/>
    <w:rsid w:val="00352D2B"/>
    <w:rsid w:val="003C3C94"/>
    <w:rsid w:val="00435156"/>
    <w:rsid w:val="00523875"/>
    <w:rsid w:val="0059521B"/>
    <w:rsid w:val="005A596B"/>
    <w:rsid w:val="006033BC"/>
    <w:rsid w:val="0060497F"/>
    <w:rsid w:val="00611AC4"/>
    <w:rsid w:val="006127AF"/>
    <w:rsid w:val="006161BD"/>
    <w:rsid w:val="0063355B"/>
    <w:rsid w:val="006F6EF1"/>
    <w:rsid w:val="00750063"/>
    <w:rsid w:val="008D7A94"/>
    <w:rsid w:val="00920121"/>
    <w:rsid w:val="009748A2"/>
    <w:rsid w:val="009B744C"/>
    <w:rsid w:val="009C7E00"/>
    <w:rsid w:val="009F2F3A"/>
    <w:rsid w:val="00A03AE2"/>
    <w:rsid w:val="00A05634"/>
    <w:rsid w:val="00A655C0"/>
    <w:rsid w:val="00A75300"/>
    <w:rsid w:val="00AA64FB"/>
    <w:rsid w:val="00AB5B17"/>
    <w:rsid w:val="00B164DD"/>
    <w:rsid w:val="00BA5F83"/>
    <w:rsid w:val="00BB37F4"/>
    <w:rsid w:val="00BC700E"/>
    <w:rsid w:val="00C51292"/>
    <w:rsid w:val="00C604B0"/>
    <w:rsid w:val="00C9104A"/>
    <w:rsid w:val="00CB1F69"/>
    <w:rsid w:val="00CC59BD"/>
    <w:rsid w:val="00D620B5"/>
    <w:rsid w:val="00D9475F"/>
    <w:rsid w:val="00DA23A9"/>
    <w:rsid w:val="00DC125D"/>
    <w:rsid w:val="00DE073D"/>
    <w:rsid w:val="00E07F08"/>
    <w:rsid w:val="00E15931"/>
    <w:rsid w:val="00E202B9"/>
    <w:rsid w:val="00EB0954"/>
    <w:rsid w:val="00F04F00"/>
    <w:rsid w:val="00F06BFC"/>
    <w:rsid w:val="00F21277"/>
    <w:rsid w:val="00FC3B06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DD54"/>
  <w15:chartTrackingRefBased/>
  <w15:docId w15:val="{67DFD954-B5B1-4272-BB05-60B82BD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1F6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B1F69"/>
  </w:style>
  <w:style w:type="paragraph" w:styleId="Pta">
    <w:name w:val="footer"/>
    <w:basedOn w:val="Normlny"/>
    <w:link w:val="PtaChar"/>
    <w:uiPriority w:val="99"/>
    <w:unhideWhenUsed/>
    <w:rsid w:val="00CB1F6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B1F69"/>
  </w:style>
  <w:style w:type="character" w:styleId="Hypertextovprepojenie">
    <w:name w:val="Hyperlink"/>
    <w:basedOn w:val="Predvolenpsmoodseku"/>
    <w:uiPriority w:val="99"/>
    <w:unhideWhenUsed/>
    <w:rsid w:val="00CB1F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1F69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5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AA64FB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64FB"/>
    <w:rPr>
      <w:b/>
      <w:bCs/>
    </w:rPr>
  </w:style>
  <w:style w:type="character" w:styleId="Zvraznenie">
    <w:name w:val="Emphasis"/>
    <w:basedOn w:val="Predvolenpsmoodseku"/>
    <w:uiPriority w:val="20"/>
    <w:qFormat/>
    <w:rsid w:val="00AA6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3BC2-5D8A-465B-9093-9EC36C99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HierzerŠtiber</dc:creator>
  <cp:keywords/>
  <dc:description/>
  <cp:lastModifiedBy>BRATKOVÁ Eva</cp:lastModifiedBy>
  <cp:revision>3</cp:revision>
  <cp:lastPrinted>2023-08-02T13:12:00Z</cp:lastPrinted>
  <dcterms:created xsi:type="dcterms:W3CDTF">2024-04-10T07:40:00Z</dcterms:created>
  <dcterms:modified xsi:type="dcterms:W3CDTF">2024-04-10T07:41:00Z</dcterms:modified>
</cp:coreProperties>
</file>